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89" w:rsidRDefault="00DF5A5B" w:rsidP="00736089">
      <w:pPr>
        <w:jc w:val="center"/>
        <w:rPr>
          <w:rFonts w:ascii="Freestyle Script" w:hAnsi="Freestyle Script" w:cs="Times New Roman"/>
          <w:color w:val="92D050"/>
          <w:sz w:val="96"/>
          <w:szCs w:val="9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18415" w14:cap="flat" w14:cmpd="sng" w14:algn="ctr">
            <w14:solidFill>
              <w14:srgbClr w14:val="92D050"/>
            </w14:solidFill>
            <w14:prstDash w14:val="solid"/>
            <w14:round/>
          </w14:textOutline>
        </w:rPr>
      </w:pPr>
      <w:r w:rsidRPr="00AC67E7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B6E5305" wp14:editId="6273BAA9">
                <wp:simplePos x="0" y="0"/>
                <wp:positionH relativeFrom="column">
                  <wp:posOffset>-209550</wp:posOffset>
                </wp:positionH>
                <wp:positionV relativeFrom="paragraph">
                  <wp:posOffset>-628650</wp:posOffset>
                </wp:positionV>
                <wp:extent cx="6105525" cy="7620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5525" cy="762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F5A5B" w:rsidRPr="00DF5A5B" w:rsidRDefault="00DF5A5B" w:rsidP="00DF5A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BBB59" w:themeColor="accent3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DF5A5B">
                              <w:rPr>
                                <w:rFonts w:ascii="Times New Roman" w:hAnsi="Times New Roman" w:cs="Times New Roman"/>
                                <w:b/>
                                <w:color w:val="9BBB59" w:themeColor="accent3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  <w:t>TOMB RAIDER</w:t>
                            </w:r>
                          </w:p>
                          <w:p w:rsidR="00DF5A5B" w:rsidRPr="00DF5A5B" w:rsidRDefault="00DF5A5B" w:rsidP="00DF5A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9BBB59" w:themeColor="accent3"/>
                                <w:sz w:val="72"/>
                                <w:szCs w:val="72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props3d w14:extrusionH="31750" w14:contourW="6350" w14:prstMaterial="powder">
                                  <w14:bevelT w14:w="19050" w14:h="19050" w14:prst="angle"/>
                                  <w14:contourClr>
                                    <w14:schemeClr w14:val="accent3">
                                      <w14:tint w14:val="100000"/>
                                      <w14:shade w14:val="100000"/>
                                      <w14:satMod w14:val="100000"/>
                                      <w14:hueMod w14:val="100000"/>
                                    </w14:schemeClr>
                                  </w14:contourClr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16.5pt;margin-top:-49.5pt;width:480.7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" filled="f" stroked="f">
                <v:fill o:detectmouseclick="t"/>
                <v:textbox>
                  <w:txbxContent>
                    <w:p w:rsidR="00DF5A5B" w:rsidRPr="00DF5A5B" w:rsidRDefault="00DF5A5B" w:rsidP="00DF5A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9BBB59" w:themeColor="accent3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  <w:r w:rsidRPr="00DF5A5B">
                        <w:rPr>
                          <w:rFonts w:ascii="Times New Roman" w:hAnsi="Times New Roman" w:cs="Times New Roman"/>
                          <w:b/>
                          <w:color w:val="9BBB59" w:themeColor="accent3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  <w:t>TOMB RAIDER</w:t>
                      </w:r>
                    </w:p>
                    <w:p w:rsidR="00DF5A5B" w:rsidRPr="00DF5A5B" w:rsidRDefault="00DF5A5B" w:rsidP="00DF5A5B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color w:val="9BBB59" w:themeColor="accent3"/>
                          <w:sz w:val="72"/>
                          <w:szCs w:val="72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props3d w14:extrusionH="31750" w14:contourW="6350" w14:prstMaterial="powder">
                            <w14:bevelT w14:w="19050" w14:h="19050" w14:prst="angle"/>
                            <w14:contourClr>
                              <w14:schemeClr w14:val="accent3">
                                <w14:tint w14:val="100000"/>
                                <w14:shade w14:val="100000"/>
                                <w14:satMod w14:val="100000"/>
                                <w14:hueMod w14:val="100000"/>
                              </w14:schemeClr>
                            </w14:contourClr>
                          </w14:props3d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AC67E7">
        <w:rPr>
          <w:rFonts w:ascii="Freestyle Script" w:hAnsi="Freestyle Script" w:cs="Times New Roman"/>
          <w:color w:val="92D050"/>
          <w:sz w:val="96"/>
          <w:szCs w:val="96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18415" w14:cap="flat" w14:cmpd="sng" w14:algn="ctr">
            <w14:solidFill>
              <w14:srgbClr w14:val="92D050"/>
            </w14:solidFill>
            <w14:prstDash w14:val="solid"/>
            <w14:round/>
          </w14:textOutline>
        </w:rPr>
        <w:t>The Sacred Emerald</w:t>
      </w:r>
    </w:p>
    <w:p w:rsidR="00736089" w:rsidRPr="00736089" w:rsidRDefault="00736089" w:rsidP="00736089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>
        <w:rPr>
          <w:rFonts w:ascii="Times New Roman" w:hAnsi="Times New Roman" w:cs="Times New Roman"/>
          <w:b/>
          <w:sz w:val="72"/>
          <w:szCs w:val="72"/>
        </w:rPr>
        <w:t>By Seth94</w:t>
      </w:r>
      <w:bookmarkStart w:id="0" w:name="_GoBack"/>
      <w:bookmarkEnd w:id="0"/>
    </w:p>
    <w:p w:rsidR="00D42E43" w:rsidRPr="009E5C44" w:rsidRDefault="00EE476F" w:rsidP="00D42E43">
      <w:pPr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</w:pPr>
      <w:r w:rsidRPr="009E5C44">
        <w:rPr>
          <w:rFonts w:ascii="Times New Roman" w:hAnsi="Times New Roman" w:cs="Times New Roman"/>
          <w:b/>
          <w:color w:val="000000" w:themeColor="text1"/>
          <w:sz w:val="32"/>
          <w:szCs w:val="32"/>
          <w:u w:val="single"/>
        </w:rPr>
        <w:t>Story:</w:t>
      </w:r>
    </w:p>
    <w:p w:rsidR="00BC26F4" w:rsidRDefault="00AC67E7" w:rsidP="006E749D">
      <w:pPr>
        <w:rPr>
          <w:rFonts w:ascii="Times New Roman" w:hAnsi="Times New Roman" w:cs="Times New Roman"/>
          <w:sz w:val="28"/>
          <w:szCs w:val="28"/>
        </w:rPr>
      </w:pPr>
      <w:r w:rsidRPr="009E5C44">
        <w:rPr>
          <w:rFonts w:ascii="Times New Roman" w:hAnsi="Times New Roman" w:cs="Times New Roman"/>
          <w:sz w:val="28"/>
          <w:szCs w:val="28"/>
        </w:rPr>
        <w:t xml:space="preserve">Lara is aware of an ancient artefact known as the Sacred Emerald, which is said to be located deep beneath the Temple of </w:t>
      </w:r>
      <w:proofErr w:type="spellStart"/>
      <w:r w:rsidRPr="009E5C44">
        <w:rPr>
          <w:rFonts w:ascii="Times New Roman" w:hAnsi="Times New Roman" w:cs="Times New Roman"/>
          <w:sz w:val="28"/>
          <w:szCs w:val="28"/>
        </w:rPr>
        <w:t>Idfu</w:t>
      </w:r>
      <w:proofErr w:type="spellEnd"/>
      <w:r w:rsidRPr="009E5C44">
        <w:rPr>
          <w:rFonts w:ascii="Times New Roman" w:hAnsi="Times New Roman" w:cs="Times New Roman"/>
          <w:sz w:val="28"/>
          <w:szCs w:val="28"/>
        </w:rPr>
        <w:t>. However, instead, she learns that the Emerald is located deep beneath the earth in a temple, and only when four coloured orbs are located can the temple be unlocked. Lara must visit a variety of locations, varying from mine stations and monasteries in Tibet to Peruvian Temples.</w:t>
      </w:r>
    </w:p>
    <w:p w:rsidR="00637A42" w:rsidRPr="009E5C44" w:rsidRDefault="00A81E76" w:rsidP="006E749D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en-GB"/>
        </w:rPr>
        <w:drawing>
          <wp:anchor distT="0" distB="0" distL="114300" distR="114300" simplePos="0" relativeHeight="251660288" behindDoc="1" locked="0" layoutInCell="1" allowOverlap="1" wp14:anchorId="763436A8" wp14:editId="4C21B61A">
            <wp:simplePos x="0" y="0"/>
            <wp:positionH relativeFrom="column">
              <wp:posOffset>0</wp:posOffset>
            </wp:positionH>
            <wp:positionV relativeFrom="paragraph">
              <wp:posOffset>82550</wp:posOffset>
            </wp:positionV>
            <wp:extent cx="5731510" cy="3768725"/>
            <wp:effectExtent l="0" t="0" r="2540" b="3175"/>
            <wp:wrapTight wrapText="bothSides">
              <wp:wrapPolygon edited="0">
                <wp:start x="0" y="0"/>
                <wp:lineTo x="0" y="21509"/>
                <wp:lineTo x="21538" y="21509"/>
                <wp:lineTo x="21538" y="0"/>
                <wp:lineTo x="0" y="0"/>
              </wp:wrapPolygon>
            </wp:wrapTight>
            <wp:docPr id="2" name="Picture 2" descr="F:\Documents and Settings\Administrator\My Documents\My Pictures\Tomb Raider The Sacred Emerald Screenshots\load scre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Documents and Settings\Administrator\My Documents\My Pictures\Tomb Raider The Sacred Emerald Screenshots\load screen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76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C26F4" w:rsidRDefault="008D7D60" w:rsidP="006E74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There are 23 levels in total, and in those levels are 75 secrets.</w:t>
      </w:r>
    </w:p>
    <w:p w:rsidR="00DB6C58" w:rsidRDefault="00DB6C58" w:rsidP="006E74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Here is a list </w:t>
      </w:r>
      <w:r w:rsidR="00F4256A">
        <w:rPr>
          <w:rFonts w:ascii="Times New Roman" w:hAnsi="Times New Roman" w:cs="Times New Roman"/>
          <w:sz w:val="28"/>
          <w:szCs w:val="28"/>
        </w:rPr>
        <w:t>of the levels in each section:</w:t>
      </w:r>
    </w:p>
    <w:p w:rsidR="00F4256A" w:rsidRPr="00F4256A" w:rsidRDefault="00F4256A" w:rsidP="00F4256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256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Egypt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 xml:space="preserve">1. Great Temple of </w:t>
      </w:r>
      <w:proofErr w:type="spellStart"/>
      <w:r w:rsidRPr="00F4256A">
        <w:rPr>
          <w:rFonts w:ascii="Times New Roman" w:hAnsi="Times New Roman" w:cs="Times New Roman"/>
          <w:sz w:val="28"/>
          <w:szCs w:val="28"/>
        </w:rPr>
        <w:t>Idfu</w:t>
      </w:r>
      <w:proofErr w:type="spellEnd"/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2. Underground Remains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 xml:space="preserve">3. Tomb of </w:t>
      </w:r>
      <w:proofErr w:type="spellStart"/>
      <w:r w:rsidRPr="00F4256A">
        <w:rPr>
          <w:rFonts w:ascii="Times New Roman" w:hAnsi="Times New Roman" w:cs="Times New Roman"/>
          <w:sz w:val="28"/>
          <w:szCs w:val="28"/>
        </w:rPr>
        <w:t>Khamun</w:t>
      </w:r>
      <w:proofErr w:type="spellEnd"/>
    </w:p>
    <w:p w:rsidR="00F4256A" w:rsidRPr="00F4256A" w:rsidRDefault="00F4256A" w:rsidP="00F4256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256A">
        <w:rPr>
          <w:rFonts w:ascii="Times New Roman" w:hAnsi="Times New Roman" w:cs="Times New Roman"/>
          <w:b/>
          <w:sz w:val="28"/>
          <w:szCs w:val="28"/>
          <w:u w:val="single"/>
        </w:rPr>
        <w:t>Tibet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4. Mine Technical Station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5. Frosty Domain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6. Monastery of Elements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7. Wreck of the RX Explorer</w:t>
      </w:r>
    </w:p>
    <w:p w:rsidR="00F4256A" w:rsidRPr="00F4256A" w:rsidRDefault="00F4256A" w:rsidP="00F4256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256A">
        <w:rPr>
          <w:rFonts w:ascii="Times New Roman" w:hAnsi="Times New Roman" w:cs="Times New Roman"/>
          <w:b/>
          <w:sz w:val="28"/>
          <w:szCs w:val="28"/>
          <w:u w:val="single"/>
        </w:rPr>
        <w:t>Nevada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8. Security Facility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9. Area 51 (Laboratories)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10. Compound Research Centre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11. Desert Ruins</w:t>
      </w:r>
    </w:p>
    <w:p w:rsidR="00F4256A" w:rsidRPr="00F4256A" w:rsidRDefault="00F4256A" w:rsidP="00F4256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256A">
        <w:rPr>
          <w:rFonts w:ascii="Times New Roman" w:hAnsi="Times New Roman" w:cs="Times New Roman"/>
          <w:b/>
          <w:sz w:val="28"/>
          <w:szCs w:val="28"/>
          <w:u w:val="single"/>
        </w:rPr>
        <w:t>Peru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12. Peruvian Temples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13. The Inca Stronghold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14. Sanctuary of Light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15. Valley Ruins</w:t>
      </w:r>
    </w:p>
    <w:p w:rsidR="00F4256A" w:rsidRPr="00F4256A" w:rsidRDefault="00F4256A" w:rsidP="00F4256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256A">
        <w:rPr>
          <w:rFonts w:ascii="Times New Roman" w:hAnsi="Times New Roman" w:cs="Times New Roman"/>
          <w:b/>
          <w:sz w:val="28"/>
          <w:szCs w:val="28"/>
          <w:u w:val="single"/>
        </w:rPr>
        <w:t>England</w:t>
      </w:r>
    </w:p>
    <w:p w:rsidR="00F4256A" w:rsidRPr="00F4256A" w:rsidRDefault="00F4256A" w:rsidP="00F4256A">
      <w:pPr>
        <w:rPr>
          <w:rFonts w:ascii="Times New Roman" w:hAnsi="Times New Roman" w:cs="Times New Roman"/>
          <w:b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16. The Knights Castle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17. The Sacred Cathedral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18. Underwater Complex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19. Dungeons of the Complex</w:t>
      </w:r>
    </w:p>
    <w:p w:rsidR="00F4256A" w:rsidRPr="00F4256A" w:rsidRDefault="00F4256A" w:rsidP="00F4256A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F4256A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Underground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20. Chambers of the Lost Crater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21. Lands of the Lords</w:t>
      </w:r>
    </w:p>
    <w:p w:rsidR="00F4256A" w:rsidRP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22. Temple of the Sacred Emerald</w:t>
      </w:r>
    </w:p>
    <w:p w:rsid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</w:p>
    <w:p w:rsidR="00F4256A" w:rsidRDefault="00F4256A" w:rsidP="00F4256A">
      <w:pPr>
        <w:rPr>
          <w:rFonts w:ascii="Times New Roman" w:hAnsi="Times New Roman" w:cs="Times New Roman"/>
          <w:sz w:val="28"/>
          <w:szCs w:val="28"/>
        </w:rPr>
      </w:pPr>
      <w:r w:rsidRPr="00F4256A">
        <w:rPr>
          <w:rFonts w:ascii="Times New Roman" w:hAnsi="Times New Roman" w:cs="Times New Roman"/>
          <w:sz w:val="28"/>
          <w:szCs w:val="28"/>
        </w:rPr>
        <w:t>23. Epilogue</w:t>
      </w:r>
    </w:p>
    <w:p w:rsidR="00E76D20" w:rsidRDefault="00E76D20" w:rsidP="00F4256A">
      <w:pPr>
        <w:rPr>
          <w:rFonts w:ascii="Times New Roman" w:hAnsi="Times New Roman" w:cs="Times New Roman"/>
          <w:sz w:val="28"/>
          <w:szCs w:val="28"/>
        </w:rPr>
      </w:pPr>
    </w:p>
    <w:p w:rsidR="00FD6389" w:rsidRDefault="00FD6389" w:rsidP="00FD6389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About certain objects/bugs in the game</w:t>
      </w:r>
    </w:p>
    <w:p w:rsidR="00FD6389" w:rsidRDefault="003E010C" w:rsidP="003E010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The </w:t>
      </w:r>
      <w:proofErr w:type="spellStart"/>
      <w:r>
        <w:rPr>
          <w:rFonts w:ascii="Times New Roman" w:hAnsi="Times New Roman" w:cs="Times New Roman"/>
          <w:sz w:val="28"/>
          <w:szCs w:val="28"/>
        </w:rPr>
        <w:t>quadbike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cannot reverse, so if you are stuck and cannot drive out of a gap or ramp in the level, you should reload a previously saved game</w:t>
      </w:r>
      <w:r w:rsidR="003E58A3">
        <w:rPr>
          <w:rFonts w:ascii="Times New Roman" w:hAnsi="Times New Roman" w:cs="Times New Roman"/>
          <w:sz w:val="28"/>
          <w:szCs w:val="28"/>
        </w:rPr>
        <w:t>.</w:t>
      </w:r>
    </w:p>
    <w:p w:rsidR="003E010C" w:rsidRDefault="003E58A3" w:rsidP="003E010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Enemies do not disappear once defeated like in </w:t>
      </w:r>
      <w:proofErr w:type="gramStart"/>
      <w:r>
        <w:rPr>
          <w:rFonts w:ascii="Times New Roman" w:hAnsi="Times New Roman" w:cs="Times New Roman"/>
          <w:sz w:val="28"/>
          <w:szCs w:val="28"/>
        </w:rPr>
        <w:t>TR4,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instead they stay there like in TR’s 1-3. Sometimes though they may be covering an important item, whether it </w:t>
      </w:r>
      <w:proofErr w:type="gramStart"/>
      <w:r>
        <w:rPr>
          <w:rFonts w:ascii="Times New Roman" w:hAnsi="Times New Roman" w:cs="Times New Roman"/>
          <w:sz w:val="28"/>
          <w:szCs w:val="28"/>
        </w:rPr>
        <w:t>be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medipack</w:t>
      </w:r>
      <w:proofErr w:type="spellEnd"/>
      <w:r>
        <w:rPr>
          <w:rFonts w:ascii="Times New Roman" w:hAnsi="Times New Roman" w:cs="Times New Roman"/>
          <w:sz w:val="28"/>
          <w:szCs w:val="28"/>
        </w:rPr>
        <w:t>, ammo, or even a key or puzzle object. So reloading will help to make sure you haven’t missed any items in the level.</w:t>
      </w:r>
    </w:p>
    <w:p w:rsidR="003E58A3" w:rsidRDefault="00354A18" w:rsidP="003E010C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Sometimes in the Valley level the t-</w:t>
      </w:r>
      <w:proofErr w:type="spellStart"/>
      <w:r>
        <w:rPr>
          <w:rFonts w:ascii="Times New Roman" w:hAnsi="Times New Roman" w:cs="Times New Roman"/>
          <w:sz w:val="28"/>
          <w:szCs w:val="28"/>
        </w:rPr>
        <w:t>rex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may get lost in the room geometry. Simply reloading from an earlier save should solve this problem.</w:t>
      </w:r>
    </w:p>
    <w:p w:rsidR="00354A18" w:rsidRDefault="00354A18" w:rsidP="00062ABE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062ABE" w:rsidRPr="00062ABE" w:rsidRDefault="00062ABE" w:rsidP="00062AB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also recommend using at least two or three save slots, as it is a very long game and so if you accidently save over your ‘one’ save slot then it could affect your play through and thus you’d have to start again.</w:t>
      </w:r>
    </w:p>
    <w:p w:rsidR="003E6BAF" w:rsidRPr="003E6BAF" w:rsidRDefault="003E6BAF" w:rsidP="003E6BAF">
      <w:pPr>
        <w:rPr>
          <w:rFonts w:ascii="Times New Roman" w:hAnsi="Times New Roman" w:cs="Times New Roman"/>
          <w:sz w:val="28"/>
          <w:szCs w:val="28"/>
        </w:rPr>
      </w:pPr>
    </w:p>
    <w:p w:rsidR="006E749D" w:rsidRPr="00AC67E7" w:rsidRDefault="006E749D" w:rsidP="006E749D"/>
    <w:sectPr w:rsidR="006E749D" w:rsidRPr="00AC67E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eestyle Script">
    <w:panose1 w:val="030804020302050B04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781586"/>
    <w:multiLevelType w:val="hybridMultilevel"/>
    <w:tmpl w:val="B75E3C1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D53D6"/>
    <w:multiLevelType w:val="hybridMultilevel"/>
    <w:tmpl w:val="4CDA9B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C0476A"/>
    <w:multiLevelType w:val="hybridMultilevel"/>
    <w:tmpl w:val="E126F11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2865BA"/>
    <w:multiLevelType w:val="hybridMultilevel"/>
    <w:tmpl w:val="4A0C10CA"/>
    <w:lvl w:ilvl="0" w:tplc="A65EF944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B548E4"/>
    <w:multiLevelType w:val="hybridMultilevel"/>
    <w:tmpl w:val="5BBCB246"/>
    <w:lvl w:ilvl="0" w:tplc="9940BF8E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D17F6A"/>
    <w:multiLevelType w:val="hybridMultilevel"/>
    <w:tmpl w:val="32B846B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B53A5B"/>
    <w:multiLevelType w:val="hybridMultilevel"/>
    <w:tmpl w:val="7ED2AB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9BD"/>
    <w:rsid w:val="00062ABE"/>
    <w:rsid w:val="000E00D9"/>
    <w:rsid w:val="00122F71"/>
    <w:rsid w:val="00327060"/>
    <w:rsid w:val="00350411"/>
    <w:rsid w:val="003535C6"/>
    <w:rsid w:val="00354A18"/>
    <w:rsid w:val="003E010C"/>
    <w:rsid w:val="003E58A3"/>
    <w:rsid w:val="003E6BAF"/>
    <w:rsid w:val="004C59BD"/>
    <w:rsid w:val="00523554"/>
    <w:rsid w:val="00637A42"/>
    <w:rsid w:val="006E749D"/>
    <w:rsid w:val="00725997"/>
    <w:rsid w:val="00736089"/>
    <w:rsid w:val="008D7D60"/>
    <w:rsid w:val="009E5C44"/>
    <w:rsid w:val="00A81E76"/>
    <w:rsid w:val="00AA1DA6"/>
    <w:rsid w:val="00AC67E7"/>
    <w:rsid w:val="00BC26F4"/>
    <w:rsid w:val="00D42E43"/>
    <w:rsid w:val="00DB6C58"/>
    <w:rsid w:val="00DF5A5B"/>
    <w:rsid w:val="00E45C39"/>
    <w:rsid w:val="00E627BE"/>
    <w:rsid w:val="00E76D20"/>
    <w:rsid w:val="00EE476F"/>
    <w:rsid w:val="00EF188F"/>
    <w:rsid w:val="00F4256A"/>
    <w:rsid w:val="00F74820"/>
    <w:rsid w:val="00FB553E"/>
    <w:rsid w:val="00FD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E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6B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81E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1E7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3E6B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Richard</dc:creator>
  <cp:keywords/>
  <dc:description/>
  <cp:lastModifiedBy>Richard</cp:lastModifiedBy>
  <cp:revision>37</cp:revision>
  <dcterms:created xsi:type="dcterms:W3CDTF">2011-10-11T17:50:00Z</dcterms:created>
  <dcterms:modified xsi:type="dcterms:W3CDTF">2011-10-11T22:30:00Z</dcterms:modified>
</cp:coreProperties>
</file>